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660" w14:textId="13D7FAF4" w:rsidR="006B1267" w:rsidRDefault="003978B9" w:rsidP="006B1267">
      <w:pPr>
        <w:rPr>
          <w:rFonts w:ascii="Verdana" w:hAnsi="Verdana"/>
        </w:rPr>
      </w:pPr>
      <w:r>
        <w:rPr>
          <w:rFonts w:ascii="Verdana" w:hAnsi="Verdana"/>
        </w:rPr>
        <w:t xml:space="preserve">Your task to too make an informative </w:t>
      </w:r>
      <w:r w:rsidR="00D90287">
        <w:rPr>
          <w:rFonts w:ascii="Verdana" w:hAnsi="Verdana"/>
        </w:rPr>
        <w:t xml:space="preserve">deliverable on the forest </w:t>
      </w:r>
      <w:r w:rsidR="008243AB">
        <w:rPr>
          <w:rFonts w:ascii="Verdana" w:hAnsi="Verdana"/>
        </w:rPr>
        <w:t>type</w:t>
      </w:r>
      <w:r w:rsidR="00D90287">
        <w:rPr>
          <w:rFonts w:ascii="Verdana" w:hAnsi="Verdana"/>
        </w:rPr>
        <w:t xml:space="preserve"> of your choice. Your deliverable can be a pamphlet, a podcast, a </w:t>
      </w:r>
      <w:r w:rsidR="00903BA1">
        <w:rPr>
          <w:rFonts w:ascii="Verdana" w:hAnsi="Verdana"/>
        </w:rPr>
        <w:t>short video, a handout</w:t>
      </w:r>
      <w:r w:rsidR="001F4F0C">
        <w:rPr>
          <w:rFonts w:ascii="Verdana" w:hAnsi="Verdana"/>
        </w:rPr>
        <w:t xml:space="preserve"> </w:t>
      </w:r>
      <w:r w:rsidR="00236CA8">
        <w:rPr>
          <w:rFonts w:ascii="Verdana" w:hAnsi="Verdana"/>
        </w:rPr>
        <w:t>or even a report! It could include infographics, photos, drawings</w:t>
      </w:r>
      <w:r w:rsidR="00A1399E">
        <w:rPr>
          <w:rFonts w:ascii="Verdana" w:hAnsi="Verdana"/>
        </w:rPr>
        <w:t xml:space="preserve"> etc. </w:t>
      </w:r>
    </w:p>
    <w:p w14:paraId="3D577213" w14:textId="5EC01CF7" w:rsidR="003978B9" w:rsidRDefault="003978B9" w:rsidP="006B1267">
      <w:pPr>
        <w:rPr>
          <w:rFonts w:ascii="Verdana" w:hAnsi="Verdana"/>
        </w:rPr>
      </w:pPr>
    </w:p>
    <w:p w14:paraId="40EF2231" w14:textId="77777777" w:rsidR="000D5C28" w:rsidRDefault="003978B9" w:rsidP="006B1267">
      <w:pPr>
        <w:rPr>
          <w:rFonts w:ascii="Verdana" w:hAnsi="Verdana"/>
        </w:rPr>
      </w:pPr>
      <w:r>
        <w:rPr>
          <w:rFonts w:ascii="Verdana" w:hAnsi="Verdana"/>
        </w:rPr>
        <w:t>For this exercise, you must accurately communicate</w:t>
      </w:r>
      <w:r w:rsidR="00C037F4">
        <w:rPr>
          <w:rFonts w:ascii="Verdana" w:hAnsi="Verdana"/>
        </w:rPr>
        <w:t xml:space="preserve"> the following</w:t>
      </w:r>
      <w:r w:rsidR="000702F5">
        <w:rPr>
          <w:rFonts w:ascii="Verdana" w:hAnsi="Verdana"/>
        </w:rPr>
        <w:t xml:space="preserve">: </w:t>
      </w:r>
    </w:p>
    <w:p w14:paraId="0B241650" w14:textId="31BFEF6A" w:rsidR="003978B9" w:rsidRDefault="000702F5" w:rsidP="006B1267">
      <w:pPr>
        <w:rPr>
          <w:rFonts w:ascii="Verdana" w:hAnsi="Verdana"/>
        </w:rPr>
      </w:pPr>
      <w:r>
        <w:rPr>
          <w:rFonts w:ascii="Verdana" w:hAnsi="Verdana"/>
        </w:rPr>
        <w:t>The audience is a General Audience</w:t>
      </w:r>
      <w:r w:rsidR="000D5C28">
        <w:rPr>
          <w:rFonts w:ascii="Verdana" w:hAnsi="Verdana"/>
        </w:rPr>
        <w:t>, and therefore, information should be clear,</w:t>
      </w:r>
      <w:r>
        <w:rPr>
          <w:rFonts w:ascii="Verdana" w:hAnsi="Verdana"/>
        </w:rPr>
        <w:t xml:space="preserve"> and technical details need to be broken down into understandable language. </w:t>
      </w:r>
      <w:r w:rsidR="000D5C28">
        <w:rPr>
          <w:rFonts w:ascii="Verdana" w:hAnsi="Verdana"/>
        </w:rPr>
        <w:t>Further, consider that the deliverable should be enjoyable to consume</w:t>
      </w:r>
      <w:r w:rsidR="00D90287">
        <w:rPr>
          <w:rFonts w:ascii="Verdana" w:hAnsi="Verdana"/>
        </w:rPr>
        <w:t xml:space="preserve">, like some nice </w:t>
      </w:r>
      <w:r w:rsidR="00667D43">
        <w:rPr>
          <w:rFonts w:ascii="Verdana" w:hAnsi="Verdana"/>
        </w:rPr>
        <w:t>cookies</w:t>
      </w:r>
      <w:r w:rsidR="00D90287">
        <w:rPr>
          <w:rFonts w:ascii="Verdana" w:hAnsi="Verdana"/>
        </w:rPr>
        <w:t xml:space="preserve">. </w:t>
      </w:r>
      <w:r w:rsidR="00667D43">
        <w:rPr>
          <w:rFonts w:ascii="Verdana" w:hAnsi="Verdana"/>
        </w:rPr>
        <w:t xml:space="preserve">Crunchy on the edges. Soft inside. A good amount of chocolate chips, but not overwhelming. The elements you must include </w:t>
      </w:r>
      <w:proofErr w:type="gramStart"/>
      <w:r w:rsidR="00667D43">
        <w:rPr>
          <w:rFonts w:ascii="Verdana" w:hAnsi="Verdana"/>
        </w:rPr>
        <w:t>are:</w:t>
      </w:r>
      <w:proofErr w:type="gramEnd"/>
      <w:r w:rsidR="00667D43">
        <w:rPr>
          <w:rFonts w:ascii="Verdana" w:hAnsi="Verdana"/>
        </w:rPr>
        <w:t xml:space="preserve"> </w:t>
      </w:r>
      <w:r w:rsidR="00737F10">
        <w:rPr>
          <w:rFonts w:ascii="Verdana" w:hAnsi="Verdana"/>
        </w:rPr>
        <w:t>HINT visuals are helpful</w:t>
      </w:r>
    </w:p>
    <w:p w14:paraId="547FC487" w14:textId="44A34E21" w:rsidR="003978B9" w:rsidRDefault="003978B9" w:rsidP="006B1267">
      <w:pPr>
        <w:rPr>
          <w:rFonts w:ascii="Verdana" w:hAnsi="Verdana"/>
        </w:rPr>
      </w:pPr>
    </w:p>
    <w:p w14:paraId="153E4A32" w14:textId="77777777" w:rsidR="003526CB" w:rsidRDefault="003526CB" w:rsidP="003526CB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Describe to us the forest type you have chosen. Please include</w:t>
      </w:r>
    </w:p>
    <w:p w14:paraId="5534168B" w14:textId="77777777" w:rsidR="003526CB" w:rsidRDefault="003526CB" w:rsidP="003526CB">
      <w:pPr>
        <w:pStyle w:val="ListParagraph"/>
        <w:numPr>
          <w:ilvl w:val="0"/>
          <w:numId w:val="23"/>
        </w:numPr>
        <w:rPr>
          <w:rFonts w:ascii="Verdana" w:hAnsi="Verdana"/>
        </w:rPr>
      </w:pPr>
      <w:r>
        <w:rPr>
          <w:rFonts w:ascii="Verdana" w:hAnsi="Verdana"/>
        </w:rPr>
        <w:t>Species composition</w:t>
      </w:r>
    </w:p>
    <w:p w14:paraId="1C4F1B5E" w14:textId="77777777" w:rsidR="008155C3" w:rsidRDefault="008155C3" w:rsidP="003526CB">
      <w:pPr>
        <w:pStyle w:val="ListParagraph"/>
        <w:numPr>
          <w:ilvl w:val="0"/>
          <w:numId w:val="23"/>
        </w:numPr>
        <w:rPr>
          <w:rFonts w:ascii="Verdana" w:hAnsi="Verdana"/>
        </w:rPr>
      </w:pPr>
      <w:r>
        <w:rPr>
          <w:rFonts w:ascii="Verdana" w:hAnsi="Verdana"/>
        </w:rPr>
        <w:t>Age class distribution</w:t>
      </w:r>
    </w:p>
    <w:p w14:paraId="425B53E8" w14:textId="77777777" w:rsidR="008155C3" w:rsidRDefault="008155C3" w:rsidP="008155C3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Describe stand development</w:t>
      </w:r>
    </w:p>
    <w:p w14:paraId="47F39612" w14:textId="77777777" w:rsidR="008155C3" w:rsidRDefault="008155C3" w:rsidP="008155C3">
      <w:pPr>
        <w:pStyle w:val="ListParagraph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Include a description of all four stages of stand development</w:t>
      </w:r>
    </w:p>
    <w:p w14:paraId="4E127437" w14:textId="77777777" w:rsidR="008155C3" w:rsidRDefault="008155C3" w:rsidP="008155C3">
      <w:pPr>
        <w:pStyle w:val="ListParagraph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>Include disturbance regime information</w:t>
      </w:r>
    </w:p>
    <w:p w14:paraId="4B525DDD" w14:textId="251F00D2" w:rsidR="008155C3" w:rsidRPr="002615D3" w:rsidRDefault="008155C3" w:rsidP="002615D3">
      <w:pPr>
        <w:pStyle w:val="ListParagraph"/>
        <w:numPr>
          <w:ilvl w:val="0"/>
          <w:numId w:val="22"/>
        </w:numPr>
        <w:rPr>
          <w:rFonts w:ascii="Verdana" w:hAnsi="Verdana"/>
        </w:rPr>
      </w:pPr>
      <w:r w:rsidRPr="002615D3">
        <w:rPr>
          <w:rFonts w:ascii="Verdana" w:hAnsi="Verdana"/>
        </w:rPr>
        <w:t>Des</w:t>
      </w:r>
      <w:r w:rsidR="002615D3" w:rsidRPr="002615D3">
        <w:rPr>
          <w:rFonts w:ascii="Verdana" w:hAnsi="Verdana"/>
        </w:rPr>
        <w:t>cribe relevant forest products</w:t>
      </w:r>
    </w:p>
    <w:p w14:paraId="247A826E" w14:textId="7BD0481E" w:rsidR="002615D3" w:rsidRDefault="002615D3" w:rsidP="002615D3">
      <w:pPr>
        <w:pStyle w:val="ListParagraph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Include POL and saw log</w:t>
      </w:r>
      <w:r w:rsidR="00AA64BF">
        <w:rPr>
          <w:rFonts w:ascii="Verdana" w:hAnsi="Verdana"/>
        </w:rPr>
        <w:t>-</w:t>
      </w:r>
      <w:r>
        <w:rPr>
          <w:rFonts w:ascii="Verdana" w:hAnsi="Verdana"/>
        </w:rPr>
        <w:t>based wood products</w:t>
      </w:r>
    </w:p>
    <w:p w14:paraId="2802D499" w14:textId="77777777" w:rsidR="002615D3" w:rsidRDefault="002615D3" w:rsidP="002615D3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Write at least one management goal and at least two management objectives for each goal</w:t>
      </w:r>
    </w:p>
    <w:p w14:paraId="5F6B4F5B" w14:textId="2938687C" w:rsidR="002615D3" w:rsidRDefault="00732AC4" w:rsidP="002615D3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 xml:space="preserve">Describe the silvicultural system you will use to </w:t>
      </w:r>
      <w:r w:rsidR="00B56ED4">
        <w:rPr>
          <w:rFonts w:ascii="Verdana" w:hAnsi="Verdana"/>
        </w:rPr>
        <w:t xml:space="preserve">achieve </w:t>
      </w:r>
      <w:r>
        <w:rPr>
          <w:rFonts w:ascii="Verdana" w:hAnsi="Verdana"/>
        </w:rPr>
        <w:t>the goal</w:t>
      </w:r>
    </w:p>
    <w:p w14:paraId="6761F7F3" w14:textId="77777777" w:rsidR="00732AC4" w:rsidRDefault="00732AC4" w:rsidP="00732AC4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 xml:space="preserve">Include the regeneration method, any intermediate treatments </w:t>
      </w:r>
    </w:p>
    <w:p w14:paraId="3522CC23" w14:textId="77777777" w:rsidR="00B56ED4" w:rsidRDefault="00EA2EF9" w:rsidP="00EA2EF9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Compare how your silvicultural system AND goals/objectives compare to historical approaches for this forest type. If you can, look for NEPA documents from previous management in these systems.</w:t>
      </w:r>
    </w:p>
    <w:p w14:paraId="0F637EA3" w14:textId="47F47583" w:rsidR="006F02F8" w:rsidRDefault="006F02F8" w:rsidP="00EA2EF9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 xml:space="preserve">What types of challenges exist </w:t>
      </w:r>
      <w:proofErr w:type="gramStart"/>
      <w:r>
        <w:rPr>
          <w:rFonts w:ascii="Verdana" w:hAnsi="Verdana"/>
        </w:rPr>
        <w:t>as a result of</w:t>
      </w:r>
      <w:proofErr w:type="gramEnd"/>
      <w:r>
        <w:rPr>
          <w:rFonts w:ascii="Verdana" w:hAnsi="Verdana"/>
        </w:rPr>
        <w:t xml:space="preserve"> climate change to achieve the desired outcomes you outlined above?</w:t>
      </w:r>
    </w:p>
    <w:p w14:paraId="25398218" w14:textId="77777777" w:rsidR="00EA2EF9" w:rsidRDefault="006F02F8" w:rsidP="00EA2EF9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What types of opportunities exist to overcome the above challenges?</w:t>
      </w:r>
      <w:r w:rsidR="00EA2EF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4180C9C4" w14:textId="7A360159" w:rsidR="006F02F8" w:rsidRDefault="00737F10" w:rsidP="00EA2EF9">
      <w:pPr>
        <w:pStyle w:val="ListParagraph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What are risks in your proposed management activity?</w:t>
      </w:r>
    </w:p>
    <w:p w14:paraId="69AC5323" w14:textId="0CC0B948" w:rsidR="006F02F8" w:rsidRPr="002615D3" w:rsidRDefault="006F02F8" w:rsidP="00EA2EF9">
      <w:pPr>
        <w:pStyle w:val="ListParagraph"/>
        <w:numPr>
          <w:ilvl w:val="0"/>
          <w:numId w:val="22"/>
        </w:numPr>
        <w:rPr>
          <w:rFonts w:ascii="Verdana" w:hAnsi="Verdana"/>
        </w:rPr>
        <w:sectPr w:rsidR="006F02F8" w:rsidRPr="002615D3" w:rsidSect="00BD295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Verdana" w:hAnsi="Verdana"/>
        </w:rPr>
        <w:t>APA Bibliography</w:t>
      </w:r>
    </w:p>
    <w:p w14:paraId="65653B84" w14:textId="34880791" w:rsidR="009A178B" w:rsidRDefault="009A178B" w:rsidP="009A178B">
      <w:pPr>
        <w:rPr>
          <w:rFonts w:ascii="Verdana" w:hAnsi="Verdana"/>
        </w:rPr>
      </w:pPr>
      <w:r>
        <w:rPr>
          <w:rFonts w:ascii="Verdana" w:hAnsi="Verdana"/>
        </w:rPr>
        <w:lastRenderedPageBreak/>
        <w:t>The below rubric will be used to grade each of the above categorie</w:t>
      </w:r>
      <w:r w:rsidR="00C95CA0">
        <w:rPr>
          <w:rFonts w:ascii="Verdana" w:hAnsi="Verdana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2757"/>
        <w:gridCol w:w="2581"/>
        <w:gridCol w:w="2562"/>
        <w:gridCol w:w="2680"/>
      </w:tblGrid>
      <w:tr w:rsidR="00A36E99" w14:paraId="18188E6C" w14:textId="77777777" w:rsidTr="00A36E99">
        <w:tc>
          <w:tcPr>
            <w:tcW w:w="2370" w:type="dxa"/>
          </w:tcPr>
          <w:p w14:paraId="11BDA07E" w14:textId="74ED912B" w:rsidR="00A36E99" w:rsidRDefault="00A36E99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</w:t>
            </w:r>
            <w:r w:rsidR="003D5FE1">
              <w:rPr>
                <w:rFonts w:ascii="Verdana" w:hAnsi="Verdana"/>
              </w:rPr>
              <w:t>gory</w:t>
            </w:r>
          </w:p>
        </w:tc>
        <w:tc>
          <w:tcPr>
            <w:tcW w:w="2757" w:type="dxa"/>
          </w:tcPr>
          <w:p w14:paraId="4AA183E2" w14:textId="14120104" w:rsidR="00A36E99" w:rsidRDefault="00A36E99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Incomplete (0-50%)</w:t>
            </w:r>
          </w:p>
        </w:tc>
        <w:tc>
          <w:tcPr>
            <w:tcW w:w="2581" w:type="dxa"/>
          </w:tcPr>
          <w:p w14:paraId="314D5AC8" w14:textId="3031BA56" w:rsidR="00A36E99" w:rsidRDefault="00A36E99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Needs work (50-75%)</w:t>
            </w:r>
          </w:p>
        </w:tc>
        <w:tc>
          <w:tcPr>
            <w:tcW w:w="2562" w:type="dxa"/>
          </w:tcPr>
          <w:p w14:paraId="7FA070C9" w14:textId="0802AA6D" w:rsidR="00A36E99" w:rsidRDefault="00A36E99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Good (75-90%)</w:t>
            </w:r>
          </w:p>
        </w:tc>
        <w:tc>
          <w:tcPr>
            <w:tcW w:w="2680" w:type="dxa"/>
          </w:tcPr>
          <w:p w14:paraId="4913CFD2" w14:textId="7A55751A" w:rsidR="00A36E99" w:rsidRDefault="00A36E99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Excellent (90-100%)</w:t>
            </w:r>
          </w:p>
        </w:tc>
      </w:tr>
      <w:tr w:rsidR="00A36E99" w14:paraId="1E81A52B" w14:textId="77777777" w:rsidTr="00A36E99">
        <w:tc>
          <w:tcPr>
            <w:tcW w:w="2370" w:type="dxa"/>
          </w:tcPr>
          <w:p w14:paraId="2D20CB83" w14:textId="5B3BE0A2" w:rsidR="00A36E99" w:rsidRDefault="003D5FE1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Accuracy</w:t>
            </w:r>
          </w:p>
        </w:tc>
        <w:tc>
          <w:tcPr>
            <w:tcW w:w="2757" w:type="dxa"/>
          </w:tcPr>
          <w:p w14:paraId="011C84A1" w14:textId="006008CD" w:rsidR="00A36E99" w:rsidRPr="00C95CA0" w:rsidRDefault="00224CCB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>Portions of answer are missing or incomplete</w:t>
            </w:r>
          </w:p>
        </w:tc>
        <w:tc>
          <w:tcPr>
            <w:tcW w:w="2581" w:type="dxa"/>
          </w:tcPr>
          <w:p w14:paraId="3E18BB3A" w14:textId="622EECEA" w:rsidR="00A36E99" w:rsidRPr="00C95CA0" w:rsidRDefault="003D5FE1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>Information is only sometimes accurate and does not reflect principals of forest health</w:t>
            </w:r>
          </w:p>
        </w:tc>
        <w:tc>
          <w:tcPr>
            <w:tcW w:w="2562" w:type="dxa"/>
          </w:tcPr>
          <w:p w14:paraId="55D37663" w14:textId="6F18EDD5" w:rsidR="00A36E99" w:rsidRPr="00C95CA0" w:rsidRDefault="003D5FE1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>Information is fairly accurate but is dated and does not fully reflect principals of forest health</w:t>
            </w:r>
          </w:p>
        </w:tc>
        <w:tc>
          <w:tcPr>
            <w:tcW w:w="2680" w:type="dxa"/>
          </w:tcPr>
          <w:p w14:paraId="2C71A2DC" w14:textId="4BBCD2A9" w:rsidR="00A36E99" w:rsidRPr="00C95CA0" w:rsidRDefault="003D5FE1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 xml:space="preserve">Information is extremely accurate with the latest research; reflects principals of forest health </w:t>
            </w:r>
          </w:p>
        </w:tc>
      </w:tr>
      <w:tr w:rsidR="00A36E99" w14:paraId="223496A8" w14:textId="77777777" w:rsidTr="00A36E99">
        <w:tc>
          <w:tcPr>
            <w:tcW w:w="2370" w:type="dxa"/>
          </w:tcPr>
          <w:p w14:paraId="0904A8C9" w14:textId="2F5BD42D" w:rsidR="00A36E99" w:rsidRDefault="00224CCB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Clarity</w:t>
            </w:r>
          </w:p>
        </w:tc>
        <w:tc>
          <w:tcPr>
            <w:tcW w:w="2757" w:type="dxa"/>
          </w:tcPr>
          <w:p w14:paraId="6EAA34E4" w14:textId="1B5D3B04" w:rsidR="00A36E99" w:rsidRPr="00C95CA0" w:rsidRDefault="006A6952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 xml:space="preserve">Information is missing </w:t>
            </w:r>
            <w:r w:rsidR="00BB386B" w:rsidRPr="00C95CA0">
              <w:rPr>
                <w:rFonts w:ascii="Verdana" w:hAnsi="Verdana"/>
                <w:sz w:val="22"/>
                <w:szCs w:val="22"/>
              </w:rPr>
              <w:t>or clearly little thought went into understanding source information</w:t>
            </w:r>
          </w:p>
        </w:tc>
        <w:tc>
          <w:tcPr>
            <w:tcW w:w="2581" w:type="dxa"/>
          </w:tcPr>
          <w:p w14:paraId="12BBF99B" w14:textId="5144662A" w:rsidR="00A36E99" w:rsidRPr="00C95CA0" w:rsidRDefault="006A6952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>Information is unclear or confusing and technical details are left overly complex</w:t>
            </w:r>
          </w:p>
        </w:tc>
        <w:tc>
          <w:tcPr>
            <w:tcW w:w="2562" w:type="dxa"/>
          </w:tcPr>
          <w:p w14:paraId="50635CA4" w14:textId="34CD8A5F" w:rsidR="00A36E99" w:rsidRPr="00C95CA0" w:rsidRDefault="00BE49EB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>Information is clear</w:t>
            </w:r>
            <w:r w:rsidR="00CF47D5" w:rsidRPr="00C95CA0">
              <w:rPr>
                <w:rFonts w:ascii="Verdana" w:hAnsi="Verdana"/>
                <w:sz w:val="22"/>
                <w:szCs w:val="22"/>
              </w:rPr>
              <w:t xml:space="preserve"> and technical details are explained but </w:t>
            </w:r>
            <w:r w:rsidR="006A6952" w:rsidRPr="00C95CA0">
              <w:rPr>
                <w:rFonts w:ascii="Verdana" w:hAnsi="Verdana"/>
                <w:sz w:val="22"/>
                <w:szCs w:val="22"/>
              </w:rPr>
              <w:t>remain complex</w:t>
            </w:r>
          </w:p>
        </w:tc>
        <w:tc>
          <w:tcPr>
            <w:tcW w:w="2680" w:type="dxa"/>
          </w:tcPr>
          <w:p w14:paraId="0EE5D54D" w14:textId="0E2CFB65" w:rsidR="00A36E99" w:rsidRPr="00C95CA0" w:rsidRDefault="00BE49EB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 xml:space="preserve">Information is clear and technical details are well explained in a way that a </w:t>
            </w:r>
            <w:proofErr w:type="spellStart"/>
            <w:proofErr w:type="gramStart"/>
            <w:r w:rsidRPr="00C95CA0">
              <w:rPr>
                <w:rFonts w:ascii="Verdana" w:hAnsi="Verdana"/>
                <w:sz w:val="22"/>
                <w:szCs w:val="22"/>
              </w:rPr>
              <w:t>non technical</w:t>
            </w:r>
            <w:proofErr w:type="spellEnd"/>
            <w:proofErr w:type="gramEnd"/>
            <w:r w:rsidRPr="00C95CA0">
              <w:rPr>
                <w:rFonts w:ascii="Verdana" w:hAnsi="Verdana"/>
                <w:sz w:val="22"/>
                <w:szCs w:val="22"/>
              </w:rPr>
              <w:t xml:space="preserve"> expert can understand. </w:t>
            </w:r>
          </w:p>
        </w:tc>
      </w:tr>
      <w:tr w:rsidR="00A36E99" w14:paraId="280DEB34" w14:textId="77777777" w:rsidTr="00A36E99">
        <w:tc>
          <w:tcPr>
            <w:tcW w:w="2370" w:type="dxa"/>
          </w:tcPr>
          <w:p w14:paraId="6F2A7F57" w14:textId="59E06A6C" w:rsidR="00A36E99" w:rsidRDefault="00045753" w:rsidP="009A17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Detail</w:t>
            </w:r>
          </w:p>
        </w:tc>
        <w:tc>
          <w:tcPr>
            <w:tcW w:w="2757" w:type="dxa"/>
          </w:tcPr>
          <w:p w14:paraId="568480E6" w14:textId="31210BBD" w:rsidR="00A36E99" w:rsidRPr="00C95CA0" w:rsidRDefault="001A2482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 xml:space="preserve">Many details and information are missing. </w:t>
            </w:r>
          </w:p>
        </w:tc>
        <w:tc>
          <w:tcPr>
            <w:tcW w:w="2581" w:type="dxa"/>
          </w:tcPr>
          <w:p w14:paraId="3451D78A" w14:textId="23C11F54" w:rsidR="00A36E99" w:rsidRPr="00C95CA0" w:rsidRDefault="00E64382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>Important details are missing such that the answer does not fully address the prompt</w:t>
            </w:r>
          </w:p>
        </w:tc>
        <w:tc>
          <w:tcPr>
            <w:tcW w:w="2562" w:type="dxa"/>
          </w:tcPr>
          <w:p w14:paraId="42C696C2" w14:textId="610C8C1D" w:rsidR="00A36E99" w:rsidRPr="00C95CA0" w:rsidRDefault="00562EEF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>Some details are missing</w:t>
            </w:r>
            <w:r w:rsidR="00E64382" w:rsidRPr="00C95CA0">
              <w:rPr>
                <w:rFonts w:ascii="Verdana" w:hAnsi="Verdana"/>
                <w:sz w:val="22"/>
                <w:szCs w:val="22"/>
              </w:rPr>
              <w:t xml:space="preserve"> but information is still mostly understandable </w:t>
            </w:r>
          </w:p>
        </w:tc>
        <w:tc>
          <w:tcPr>
            <w:tcW w:w="2680" w:type="dxa"/>
          </w:tcPr>
          <w:p w14:paraId="57927135" w14:textId="14ED7E4F" w:rsidR="00A36E99" w:rsidRPr="00C95CA0" w:rsidRDefault="00045753" w:rsidP="009A178B">
            <w:pPr>
              <w:rPr>
                <w:rFonts w:ascii="Verdana" w:hAnsi="Verdana"/>
                <w:sz w:val="22"/>
                <w:szCs w:val="22"/>
              </w:rPr>
            </w:pPr>
            <w:r w:rsidRPr="00C95CA0">
              <w:rPr>
                <w:rFonts w:ascii="Verdana" w:hAnsi="Verdana"/>
                <w:sz w:val="22"/>
                <w:szCs w:val="22"/>
              </w:rPr>
              <w:t xml:space="preserve">Information is </w:t>
            </w:r>
            <w:r w:rsidR="00562EEF" w:rsidRPr="00C95CA0">
              <w:rPr>
                <w:rFonts w:ascii="Verdana" w:hAnsi="Verdana"/>
                <w:sz w:val="22"/>
                <w:szCs w:val="22"/>
              </w:rPr>
              <w:t>detailed enough to fully understand the attributes asked about</w:t>
            </w:r>
          </w:p>
        </w:tc>
      </w:tr>
    </w:tbl>
    <w:p w14:paraId="36BD15A9" w14:textId="75CF0359" w:rsidR="00C24512" w:rsidRDefault="001A2482" w:rsidP="009A178B">
      <w:pPr>
        <w:rPr>
          <w:rFonts w:ascii="Verdana" w:hAnsi="Verdana"/>
        </w:rPr>
      </w:pPr>
      <w:r>
        <w:rPr>
          <w:rFonts w:ascii="Verdana" w:hAnsi="Verdana"/>
        </w:rPr>
        <w:t xml:space="preserve">The additional 100 points will be based on: </w:t>
      </w:r>
    </w:p>
    <w:p w14:paraId="2386FB55" w14:textId="77777777" w:rsidR="00C95CA0" w:rsidRDefault="00C95CA0" w:rsidP="009A178B">
      <w:pPr>
        <w:rPr>
          <w:rFonts w:ascii="Verdana" w:hAnsi="Verdana"/>
        </w:rPr>
      </w:pPr>
    </w:p>
    <w:p w14:paraId="5508E3B8" w14:textId="77777777" w:rsidR="0017547A" w:rsidRDefault="001A2482" w:rsidP="009A178B">
      <w:pPr>
        <w:rPr>
          <w:rFonts w:ascii="Verdana" w:hAnsi="Verdana"/>
        </w:rPr>
        <w:sectPr w:rsidR="0017547A" w:rsidSect="00BD295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Verdana" w:hAnsi="Verdana"/>
        </w:rPr>
        <w:t>Creativity</w:t>
      </w:r>
      <w:r w:rsidR="00A9219F">
        <w:rPr>
          <w:rFonts w:ascii="Verdana" w:hAnsi="Verdana"/>
        </w:rPr>
        <w:t xml:space="preserve">, </w:t>
      </w:r>
      <w:r w:rsidR="00D26AB3">
        <w:rPr>
          <w:rFonts w:ascii="Verdana" w:hAnsi="Verdana"/>
        </w:rPr>
        <w:t>quality (low</w:t>
      </w:r>
      <w:r w:rsidR="00BD6140">
        <w:rPr>
          <w:rFonts w:ascii="Verdana" w:hAnsi="Verdana"/>
        </w:rPr>
        <w:t>-quality images or recordings will not cut it….), and</w:t>
      </w:r>
      <w:r w:rsidR="00D26AB3">
        <w:rPr>
          <w:rFonts w:ascii="Verdana" w:hAnsi="Verdana"/>
        </w:rPr>
        <w:t xml:space="preserve"> </w:t>
      </w:r>
      <w:r w:rsidR="000E5C70">
        <w:rPr>
          <w:rFonts w:ascii="Verdana" w:hAnsi="Verdana"/>
        </w:rPr>
        <w:t>originality in using forestry tools to imagine management approaches</w:t>
      </w:r>
      <w:r w:rsidR="0032665D">
        <w:rPr>
          <w:rFonts w:ascii="Verdana" w:hAnsi="Verdana"/>
        </w:rPr>
        <w:t xml:space="preserve">. You will present your deliverable in </w:t>
      </w:r>
      <w:r w:rsidR="00367CF7">
        <w:rPr>
          <w:rFonts w:ascii="Verdana" w:hAnsi="Verdana"/>
        </w:rPr>
        <w:t>class</w:t>
      </w:r>
      <w:r w:rsidR="00922906">
        <w:rPr>
          <w:rFonts w:ascii="Verdana" w:hAnsi="Verdana"/>
        </w:rPr>
        <w:t>, where you will give a presentation of the material. Your presentation can include playing a part of your podcast or video, but i</w:t>
      </w:r>
      <w:r w:rsidR="00C95CA0">
        <w:rPr>
          <w:rFonts w:ascii="Verdana" w:hAnsi="Verdana"/>
        </w:rPr>
        <w:t xml:space="preserve">t should be a separate presentation that is enjoyable for all of us to watch. The presentation is </w:t>
      </w:r>
      <w:r w:rsidR="00367CF7">
        <w:rPr>
          <w:rFonts w:ascii="Verdana" w:hAnsi="Verdana"/>
        </w:rPr>
        <w:t>50 of</w:t>
      </w:r>
      <w:r w:rsidR="00C95CA0">
        <w:rPr>
          <w:rFonts w:ascii="Verdana" w:hAnsi="Verdana"/>
        </w:rPr>
        <w:t xml:space="preserve"> these final 100 points. </w:t>
      </w:r>
    </w:p>
    <w:p w14:paraId="3A18E941" w14:textId="35FF43F7" w:rsidR="00141047" w:rsidRDefault="00141047" w:rsidP="009A178B">
      <w:pPr>
        <w:rPr>
          <w:rFonts w:ascii="Verdana" w:hAnsi="Verdana"/>
        </w:rPr>
      </w:pPr>
      <w:r>
        <w:rPr>
          <w:rFonts w:ascii="Verdana" w:hAnsi="Verdana"/>
        </w:rPr>
        <w:lastRenderedPageBreak/>
        <w:t>Useful references:</w:t>
      </w:r>
    </w:p>
    <w:p w14:paraId="35C626B1" w14:textId="77777777" w:rsidR="00141047" w:rsidRDefault="00141047" w:rsidP="009A178B">
      <w:pPr>
        <w:rPr>
          <w:rFonts w:ascii="Verdana" w:hAnsi="Verdana"/>
        </w:rPr>
      </w:pPr>
    </w:p>
    <w:p w14:paraId="73AABBEA" w14:textId="279863DE" w:rsidR="00141047" w:rsidRDefault="00141047" w:rsidP="009A178B">
      <w:pPr>
        <w:rPr>
          <w:rFonts w:ascii="Verdana" w:hAnsi="Verdana"/>
        </w:rPr>
      </w:pPr>
      <w:r>
        <w:rPr>
          <w:rFonts w:ascii="Verdana" w:hAnsi="Verdana"/>
        </w:rPr>
        <w:t>Quick references and handouts:</w:t>
      </w:r>
    </w:p>
    <w:p w14:paraId="2C59173A" w14:textId="19CF7E96" w:rsidR="00141047" w:rsidRDefault="008243AB" w:rsidP="009A178B">
      <w:pPr>
        <w:rPr>
          <w:rFonts w:ascii="Verdana" w:hAnsi="Verdana"/>
        </w:rPr>
      </w:pPr>
      <w:hyperlink r:id="rId8" w:history="1">
        <w:r w:rsidR="00141047" w:rsidRPr="00640840">
          <w:rPr>
            <w:rStyle w:val="Hyperlink"/>
            <w:rFonts w:ascii="Verdana" w:hAnsi="Verdana"/>
          </w:rPr>
          <w:t>https://www.sfasilviculture.com/index.php/more-courses/fors-3110-field-silviculture/useful-silviculture-handouts</w:t>
        </w:r>
      </w:hyperlink>
    </w:p>
    <w:p w14:paraId="7F2D6723" w14:textId="77777777" w:rsidR="00141047" w:rsidRDefault="00141047" w:rsidP="009A178B">
      <w:pPr>
        <w:rPr>
          <w:rFonts w:ascii="Verdana" w:hAnsi="Verdana"/>
        </w:rPr>
      </w:pPr>
    </w:p>
    <w:p w14:paraId="38FEC25B" w14:textId="555AEF23" w:rsidR="00141047" w:rsidRDefault="0059672C" w:rsidP="009A178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Silvicast</w:t>
      </w:r>
      <w:proofErr w:type="spellEnd"/>
      <w:r>
        <w:rPr>
          <w:rFonts w:ascii="Verdana" w:hAnsi="Verdana"/>
        </w:rPr>
        <w:t xml:space="preserve"> podcast:</w:t>
      </w:r>
    </w:p>
    <w:p w14:paraId="1A3F9FB0" w14:textId="635FB49E" w:rsidR="0059672C" w:rsidRDefault="008243AB" w:rsidP="009A178B">
      <w:pPr>
        <w:rPr>
          <w:rFonts w:ascii="Verdana" w:hAnsi="Verdana"/>
        </w:rPr>
      </w:pPr>
      <w:hyperlink r:id="rId9" w:history="1">
        <w:r w:rsidR="00214CD4" w:rsidRPr="00640840">
          <w:rPr>
            <w:rStyle w:val="Hyperlink"/>
            <w:rFonts w:ascii="Verdana" w:hAnsi="Verdana"/>
          </w:rPr>
          <w:t>https://open.spotify.com/show/1CKQGsrH4t5wylZ1cMnAzR?si=cf88f8e905784bb8</w:t>
        </w:r>
      </w:hyperlink>
    </w:p>
    <w:p w14:paraId="36486698" w14:textId="77777777" w:rsidR="00214CD4" w:rsidRDefault="00214CD4" w:rsidP="009A178B">
      <w:pPr>
        <w:rPr>
          <w:rFonts w:ascii="Verdana" w:hAnsi="Verdana"/>
        </w:rPr>
      </w:pPr>
    </w:p>
    <w:p w14:paraId="6702CB36" w14:textId="15449E20" w:rsidR="00634E37" w:rsidRDefault="00634E37" w:rsidP="009A178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YourForest</w:t>
      </w:r>
      <w:proofErr w:type="spellEnd"/>
      <w:r>
        <w:rPr>
          <w:rFonts w:ascii="Verdana" w:hAnsi="Verdana"/>
        </w:rPr>
        <w:t xml:space="preserve"> Podcast:</w:t>
      </w:r>
    </w:p>
    <w:p w14:paraId="49AEA6E1" w14:textId="7AC6B0FD" w:rsidR="00634E37" w:rsidRDefault="008243AB" w:rsidP="009A178B">
      <w:pPr>
        <w:rPr>
          <w:rFonts w:ascii="Verdana" w:hAnsi="Verdana"/>
        </w:rPr>
      </w:pPr>
      <w:hyperlink r:id="rId10" w:history="1">
        <w:r w:rsidR="00634E37" w:rsidRPr="00640840">
          <w:rPr>
            <w:rStyle w:val="Hyperlink"/>
            <w:rFonts w:ascii="Verdana" w:hAnsi="Verdana"/>
          </w:rPr>
          <w:t>https://www.feedspot.com/infiniterss.php?_src=feed_title&amp;followfeedid=5057176&amp;q=site:https%3A%2F%2Fyourforestpodcast.com%2Fepisode-1%3Fformat%3DRSS</w:t>
        </w:r>
      </w:hyperlink>
    </w:p>
    <w:p w14:paraId="43876F7B" w14:textId="77777777" w:rsidR="00634E37" w:rsidRDefault="00634E37" w:rsidP="009A178B">
      <w:pPr>
        <w:rPr>
          <w:rFonts w:ascii="Verdana" w:hAnsi="Verdana"/>
        </w:rPr>
      </w:pPr>
    </w:p>
    <w:p w14:paraId="2B9ED28D" w14:textId="5F6DC6F7" w:rsidR="000537BD" w:rsidRDefault="000537BD" w:rsidP="009A178B">
      <w:pPr>
        <w:rPr>
          <w:rFonts w:ascii="Verdana" w:hAnsi="Verdana"/>
        </w:rPr>
      </w:pPr>
      <w:r>
        <w:rPr>
          <w:rFonts w:ascii="Verdana" w:hAnsi="Verdana"/>
        </w:rPr>
        <w:t>The Federal Register:</w:t>
      </w:r>
    </w:p>
    <w:p w14:paraId="156991D8" w14:textId="054BF2F4" w:rsidR="000537BD" w:rsidRDefault="008243AB" w:rsidP="009A178B">
      <w:pPr>
        <w:rPr>
          <w:rFonts w:ascii="Verdana" w:hAnsi="Verdana"/>
        </w:rPr>
      </w:pPr>
      <w:hyperlink r:id="rId11" w:history="1">
        <w:r w:rsidR="000537BD" w:rsidRPr="00640840">
          <w:rPr>
            <w:rStyle w:val="Hyperlink"/>
            <w:rFonts w:ascii="Verdana" w:hAnsi="Verdana"/>
          </w:rPr>
          <w:t>https://www.govinfo.gov/app/collection/FR/</w:t>
        </w:r>
      </w:hyperlink>
    </w:p>
    <w:p w14:paraId="0598C95A" w14:textId="77777777" w:rsidR="000537BD" w:rsidRDefault="000537BD" w:rsidP="009A178B">
      <w:pPr>
        <w:rPr>
          <w:rFonts w:ascii="Verdana" w:hAnsi="Verdana"/>
        </w:rPr>
      </w:pPr>
    </w:p>
    <w:p w14:paraId="7BE3D817" w14:textId="158EED16" w:rsidR="000537BD" w:rsidRDefault="000537BD" w:rsidP="009A178B">
      <w:pPr>
        <w:rPr>
          <w:rFonts w:ascii="Verdana" w:hAnsi="Verdana"/>
        </w:rPr>
      </w:pPr>
      <w:r>
        <w:rPr>
          <w:rFonts w:ascii="Verdana" w:hAnsi="Verdana"/>
        </w:rPr>
        <w:t>About the Federal Register:</w:t>
      </w:r>
    </w:p>
    <w:p w14:paraId="17F622DE" w14:textId="4045AFBD" w:rsidR="000537BD" w:rsidRDefault="008243AB" w:rsidP="009A178B">
      <w:pPr>
        <w:rPr>
          <w:rFonts w:ascii="Verdana" w:hAnsi="Verdana"/>
        </w:rPr>
      </w:pPr>
      <w:hyperlink r:id="rId12" w:history="1">
        <w:r w:rsidR="0011513E" w:rsidRPr="00640840">
          <w:rPr>
            <w:rStyle w:val="Hyperlink"/>
            <w:rFonts w:ascii="Verdana" w:hAnsi="Verdana"/>
          </w:rPr>
          <w:t>https://www.fs.usda.gov/emc/nepa/includes/abtmonthlynepanotices.htm</w:t>
        </w:r>
      </w:hyperlink>
    </w:p>
    <w:p w14:paraId="61AD1834" w14:textId="77777777" w:rsidR="0011513E" w:rsidRDefault="0011513E" w:rsidP="009A178B">
      <w:pPr>
        <w:rPr>
          <w:rFonts w:ascii="Verdana" w:hAnsi="Verdana"/>
        </w:rPr>
      </w:pPr>
    </w:p>
    <w:p w14:paraId="54EB777C" w14:textId="77777777" w:rsidR="0011513E" w:rsidRDefault="0011513E" w:rsidP="009A178B">
      <w:pPr>
        <w:rPr>
          <w:rFonts w:ascii="Verdana" w:hAnsi="Verdana"/>
        </w:rPr>
      </w:pPr>
    </w:p>
    <w:p w14:paraId="57F0E654" w14:textId="77777777" w:rsidR="0059672C" w:rsidRPr="009A178B" w:rsidRDefault="0059672C" w:rsidP="009A178B">
      <w:pPr>
        <w:rPr>
          <w:rFonts w:ascii="Verdana" w:hAnsi="Verdana"/>
        </w:rPr>
      </w:pPr>
    </w:p>
    <w:sectPr w:rsidR="0059672C" w:rsidRPr="009A178B" w:rsidSect="00BD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3FB6" w14:textId="77777777" w:rsidR="00BD295C" w:rsidRDefault="00BD295C" w:rsidP="00F116CD">
      <w:r>
        <w:separator/>
      </w:r>
    </w:p>
  </w:endnote>
  <w:endnote w:type="continuationSeparator" w:id="0">
    <w:p w14:paraId="2FFA3B7E" w14:textId="77777777" w:rsidR="00BD295C" w:rsidRDefault="00BD295C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3DF5" w14:textId="77777777" w:rsidR="00BD295C" w:rsidRDefault="00BD295C" w:rsidP="00F116CD">
      <w:r>
        <w:separator/>
      </w:r>
    </w:p>
  </w:footnote>
  <w:footnote w:type="continuationSeparator" w:id="0">
    <w:p w14:paraId="54DBE4AE" w14:textId="77777777" w:rsidR="00BD295C" w:rsidRDefault="00BD295C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56D5DC0D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</w:t>
    </w:r>
    <w:r w:rsidR="00AB5BA6">
      <w:rPr>
        <w:rFonts w:ascii="Verdana" w:hAnsi="Verdana"/>
      </w:rPr>
      <w:t>020</w:t>
    </w:r>
    <w:r w:rsidRPr="006C2176">
      <w:rPr>
        <w:rFonts w:ascii="Verdana" w:hAnsi="Verdana"/>
      </w:rPr>
      <w:tab/>
      <w:t>Dr. Michael Remke</w:t>
    </w:r>
  </w:p>
  <w:p w14:paraId="6EB13700" w14:textId="54C82A33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AB5BA6">
      <w:rPr>
        <w:rFonts w:ascii="Verdana" w:hAnsi="Verdana"/>
      </w:rPr>
      <w:t>Silviculture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EB1FAB" w:rsidRPr="00502587" w14:paraId="77A37ACC" w14:textId="77777777" w:rsidTr="003978B9">
      <w:tc>
        <w:tcPr>
          <w:tcW w:w="5283" w:type="dxa"/>
          <w:shd w:val="clear" w:color="auto" w:fill="000000"/>
        </w:tcPr>
        <w:p w14:paraId="537EF6C4" w14:textId="77777777" w:rsidR="007B2182" w:rsidRDefault="003978B9" w:rsidP="00502587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Project: </w:t>
          </w:r>
          <w:r w:rsidR="00AB5BA6">
            <w:rPr>
              <w:rFonts w:ascii="Verdana" w:hAnsi="Verdana"/>
            </w:rPr>
            <w:t>Forest Stand Development</w:t>
          </w:r>
        </w:p>
        <w:p w14:paraId="2184AE8F" w14:textId="51ACE2B5" w:rsidR="00AB5BA6" w:rsidRPr="00502587" w:rsidRDefault="00AB5BA6" w:rsidP="00502587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New and Old ways of Silviculture</w:t>
          </w:r>
        </w:p>
      </w:tc>
      <w:tc>
        <w:tcPr>
          <w:tcW w:w="950" w:type="dxa"/>
          <w:shd w:val="clear" w:color="auto" w:fill="000000"/>
        </w:tcPr>
        <w:p w14:paraId="7A295E17" w14:textId="6C9196EF" w:rsidR="00F116CD" w:rsidRPr="00502587" w:rsidRDefault="00F116CD" w:rsidP="00502587">
          <w:pPr>
            <w:pStyle w:val="Header"/>
            <w:jc w:val="center"/>
            <w:rPr>
              <w:rFonts w:ascii="Verdana" w:hAnsi="Verdana"/>
            </w:rPr>
          </w:pPr>
          <w:r w:rsidRPr="00502587">
            <w:rPr>
              <w:rFonts w:ascii="Verdana" w:hAnsi="Verdana"/>
            </w:rPr>
            <w:t>Points</w:t>
          </w:r>
        </w:p>
      </w:tc>
      <w:tc>
        <w:tcPr>
          <w:tcW w:w="3117" w:type="dxa"/>
          <w:shd w:val="clear" w:color="auto" w:fill="000000"/>
        </w:tcPr>
        <w:p w14:paraId="200B96C3" w14:textId="76FC07AD" w:rsidR="00F116CD" w:rsidRPr="00502587" w:rsidRDefault="003978B9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>200</w:t>
          </w:r>
        </w:p>
      </w:tc>
    </w:tr>
    <w:tr w:rsidR="003978B9" w:rsidRPr="00502587" w14:paraId="5FFE9EF7" w14:textId="77777777" w:rsidTr="00502587">
      <w:tc>
        <w:tcPr>
          <w:tcW w:w="5283" w:type="dxa"/>
          <w:tcBorders>
            <w:bottom w:val="single" w:sz="4" w:space="0" w:color="auto"/>
          </w:tcBorders>
          <w:shd w:val="clear" w:color="auto" w:fill="000000"/>
        </w:tcPr>
        <w:p w14:paraId="3FEB30C4" w14:textId="3A258984" w:rsidR="003978B9" w:rsidDel="003978B9" w:rsidRDefault="003978B9" w:rsidP="003978B9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Due:</w:t>
          </w:r>
          <w:r w:rsidR="0038131C">
            <w:rPr>
              <w:rFonts w:ascii="Verdana" w:hAnsi="Verdana"/>
            </w:rPr>
            <w:t>4/</w:t>
          </w:r>
          <w:r w:rsidR="00AB5BA6">
            <w:rPr>
              <w:rFonts w:ascii="Verdana" w:hAnsi="Verdana"/>
            </w:rPr>
            <w:t>30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/>
        </w:tcPr>
        <w:p w14:paraId="3CBAAAFE" w14:textId="77777777" w:rsidR="003978B9" w:rsidRPr="00502587" w:rsidRDefault="003978B9" w:rsidP="00502587">
          <w:pPr>
            <w:pStyle w:val="Header"/>
            <w:jc w:val="center"/>
            <w:rPr>
              <w:rFonts w:ascii="Verdana" w:hAnsi="Verdana"/>
            </w:rPr>
          </w:pP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/>
        </w:tcPr>
        <w:p w14:paraId="603EB04F" w14:textId="77777777" w:rsidR="003978B9" w:rsidRDefault="003978B9" w:rsidP="00FA4DFE">
          <w:pPr>
            <w:pStyle w:val="Header"/>
            <w:rPr>
              <w:rFonts w:ascii="Verdana" w:hAnsi="Verdana"/>
            </w:rPr>
          </w:pP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E10"/>
    <w:multiLevelType w:val="hybridMultilevel"/>
    <w:tmpl w:val="4CACE424"/>
    <w:lvl w:ilvl="0" w:tplc="94F03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90FBC"/>
    <w:multiLevelType w:val="hybridMultilevel"/>
    <w:tmpl w:val="D90ACF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65ACC"/>
    <w:multiLevelType w:val="hybridMultilevel"/>
    <w:tmpl w:val="DE0889AA"/>
    <w:lvl w:ilvl="0" w:tplc="09E4E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7066A"/>
    <w:multiLevelType w:val="hybridMultilevel"/>
    <w:tmpl w:val="75AA9C14"/>
    <w:lvl w:ilvl="0" w:tplc="7264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3A30"/>
    <w:multiLevelType w:val="hybridMultilevel"/>
    <w:tmpl w:val="BDC2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D16"/>
    <w:multiLevelType w:val="hybridMultilevel"/>
    <w:tmpl w:val="09BA919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1A7170"/>
    <w:multiLevelType w:val="hybridMultilevel"/>
    <w:tmpl w:val="03B812A6"/>
    <w:lvl w:ilvl="0" w:tplc="DB1E8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E124C"/>
    <w:multiLevelType w:val="hybridMultilevel"/>
    <w:tmpl w:val="4FFE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62A2A"/>
    <w:multiLevelType w:val="hybridMultilevel"/>
    <w:tmpl w:val="30AC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93911"/>
    <w:multiLevelType w:val="hybridMultilevel"/>
    <w:tmpl w:val="5846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23"/>
  </w:num>
  <w:num w:numId="2" w16cid:durableId="1858536804">
    <w:abstractNumId w:val="4"/>
  </w:num>
  <w:num w:numId="3" w16cid:durableId="725841826">
    <w:abstractNumId w:val="3"/>
  </w:num>
  <w:num w:numId="4" w16cid:durableId="1991015019">
    <w:abstractNumId w:val="9"/>
  </w:num>
  <w:num w:numId="5" w16cid:durableId="1527670445">
    <w:abstractNumId w:val="20"/>
  </w:num>
  <w:num w:numId="6" w16cid:durableId="1119374124">
    <w:abstractNumId w:val="7"/>
  </w:num>
  <w:num w:numId="7" w16cid:durableId="39134529">
    <w:abstractNumId w:val="6"/>
  </w:num>
  <w:num w:numId="8" w16cid:durableId="305359311">
    <w:abstractNumId w:val="8"/>
  </w:num>
  <w:num w:numId="9" w16cid:durableId="190650827">
    <w:abstractNumId w:val="17"/>
  </w:num>
  <w:num w:numId="10" w16cid:durableId="457451703">
    <w:abstractNumId w:val="21"/>
  </w:num>
  <w:num w:numId="11" w16cid:durableId="1938321873">
    <w:abstractNumId w:val="14"/>
  </w:num>
  <w:num w:numId="12" w16cid:durableId="1152260224">
    <w:abstractNumId w:val="11"/>
  </w:num>
  <w:num w:numId="13" w16cid:durableId="2076708103">
    <w:abstractNumId w:val="24"/>
  </w:num>
  <w:num w:numId="14" w16cid:durableId="2031180960">
    <w:abstractNumId w:val="16"/>
  </w:num>
  <w:num w:numId="15" w16cid:durableId="1659459251">
    <w:abstractNumId w:val="15"/>
  </w:num>
  <w:num w:numId="16" w16cid:durableId="1120607731">
    <w:abstractNumId w:val="18"/>
  </w:num>
  <w:num w:numId="17" w16cid:durableId="1123815572">
    <w:abstractNumId w:val="5"/>
  </w:num>
  <w:num w:numId="18" w16cid:durableId="1975714469">
    <w:abstractNumId w:val="22"/>
  </w:num>
  <w:num w:numId="19" w16cid:durableId="1688829727">
    <w:abstractNumId w:val="19"/>
  </w:num>
  <w:num w:numId="20" w16cid:durableId="1766153074">
    <w:abstractNumId w:val="13"/>
  </w:num>
  <w:num w:numId="21" w16cid:durableId="1119911376">
    <w:abstractNumId w:val="10"/>
  </w:num>
  <w:num w:numId="22" w16cid:durableId="625162717">
    <w:abstractNumId w:val="2"/>
  </w:num>
  <w:num w:numId="23" w16cid:durableId="1414938106">
    <w:abstractNumId w:val="1"/>
  </w:num>
  <w:num w:numId="24" w16cid:durableId="322778772">
    <w:abstractNumId w:val="12"/>
  </w:num>
  <w:num w:numId="25" w16cid:durableId="7759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17684"/>
    <w:rsid w:val="000227AB"/>
    <w:rsid w:val="00032A45"/>
    <w:rsid w:val="00035F85"/>
    <w:rsid w:val="00045753"/>
    <w:rsid w:val="000537BD"/>
    <w:rsid w:val="00056D87"/>
    <w:rsid w:val="0006638B"/>
    <w:rsid w:val="000702F5"/>
    <w:rsid w:val="00076A04"/>
    <w:rsid w:val="00080806"/>
    <w:rsid w:val="00086749"/>
    <w:rsid w:val="00095700"/>
    <w:rsid w:val="000A1B77"/>
    <w:rsid w:val="000B1392"/>
    <w:rsid w:val="000B303F"/>
    <w:rsid w:val="000B52BC"/>
    <w:rsid w:val="000D1489"/>
    <w:rsid w:val="000D2147"/>
    <w:rsid w:val="000D517C"/>
    <w:rsid w:val="000D5C28"/>
    <w:rsid w:val="000E5C70"/>
    <w:rsid w:val="000E6472"/>
    <w:rsid w:val="000F7311"/>
    <w:rsid w:val="00114B38"/>
    <w:rsid w:val="0011513E"/>
    <w:rsid w:val="00116F09"/>
    <w:rsid w:val="00124893"/>
    <w:rsid w:val="00141047"/>
    <w:rsid w:val="00142D44"/>
    <w:rsid w:val="00175264"/>
    <w:rsid w:val="0017547A"/>
    <w:rsid w:val="00175DB1"/>
    <w:rsid w:val="00183476"/>
    <w:rsid w:val="001854C6"/>
    <w:rsid w:val="0018597B"/>
    <w:rsid w:val="001866AC"/>
    <w:rsid w:val="0019060F"/>
    <w:rsid w:val="00195668"/>
    <w:rsid w:val="001A2482"/>
    <w:rsid w:val="001A67CE"/>
    <w:rsid w:val="001C0DD8"/>
    <w:rsid w:val="001C7558"/>
    <w:rsid w:val="001D7B71"/>
    <w:rsid w:val="001E2AF4"/>
    <w:rsid w:val="001F4F0C"/>
    <w:rsid w:val="00203E10"/>
    <w:rsid w:val="00205CC1"/>
    <w:rsid w:val="00214CD4"/>
    <w:rsid w:val="0021709A"/>
    <w:rsid w:val="00224CCB"/>
    <w:rsid w:val="0023085F"/>
    <w:rsid w:val="002310BE"/>
    <w:rsid w:val="00233613"/>
    <w:rsid w:val="00236CA8"/>
    <w:rsid w:val="0025492A"/>
    <w:rsid w:val="002558B3"/>
    <w:rsid w:val="002615D3"/>
    <w:rsid w:val="0026239D"/>
    <w:rsid w:val="00265C9F"/>
    <w:rsid w:val="00276687"/>
    <w:rsid w:val="00293705"/>
    <w:rsid w:val="0029381F"/>
    <w:rsid w:val="0029791A"/>
    <w:rsid w:val="002A0EF1"/>
    <w:rsid w:val="002C239B"/>
    <w:rsid w:val="002E10EE"/>
    <w:rsid w:val="002E1751"/>
    <w:rsid w:val="002E5714"/>
    <w:rsid w:val="002E6C87"/>
    <w:rsid w:val="002F5445"/>
    <w:rsid w:val="002F7F1A"/>
    <w:rsid w:val="00300C1B"/>
    <w:rsid w:val="00300C8A"/>
    <w:rsid w:val="00303CF9"/>
    <w:rsid w:val="00306E92"/>
    <w:rsid w:val="0031010C"/>
    <w:rsid w:val="00316A8B"/>
    <w:rsid w:val="0032234E"/>
    <w:rsid w:val="0032665D"/>
    <w:rsid w:val="00326923"/>
    <w:rsid w:val="00327229"/>
    <w:rsid w:val="00340C28"/>
    <w:rsid w:val="00352211"/>
    <w:rsid w:val="003526CB"/>
    <w:rsid w:val="00355792"/>
    <w:rsid w:val="00360EF7"/>
    <w:rsid w:val="003610F2"/>
    <w:rsid w:val="00367CF7"/>
    <w:rsid w:val="00371ABA"/>
    <w:rsid w:val="0038131C"/>
    <w:rsid w:val="00392D1A"/>
    <w:rsid w:val="003978B9"/>
    <w:rsid w:val="003A121B"/>
    <w:rsid w:val="003A478A"/>
    <w:rsid w:val="003B52AE"/>
    <w:rsid w:val="003D5FE1"/>
    <w:rsid w:val="003E2AB4"/>
    <w:rsid w:val="003F4222"/>
    <w:rsid w:val="00415BF0"/>
    <w:rsid w:val="0042220F"/>
    <w:rsid w:val="004237EB"/>
    <w:rsid w:val="0043312D"/>
    <w:rsid w:val="00433495"/>
    <w:rsid w:val="00466B57"/>
    <w:rsid w:val="00467AEC"/>
    <w:rsid w:val="0047000C"/>
    <w:rsid w:val="00473783"/>
    <w:rsid w:val="00481527"/>
    <w:rsid w:val="004830C5"/>
    <w:rsid w:val="00485340"/>
    <w:rsid w:val="00486B83"/>
    <w:rsid w:val="00490258"/>
    <w:rsid w:val="00492F04"/>
    <w:rsid w:val="004A3086"/>
    <w:rsid w:val="004A34B4"/>
    <w:rsid w:val="004A56D5"/>
    <w:rsid w:val="004B3728"/>
    <w:rsid w:val="004C06A8"/>
    <w:rsid w:val="004C33C6"/>
    <w:rsid w:val="004C7A48"/>
    <w:rsid w:val="004D2377"/>
    <w:rsid w:val="004D4325"/>
    <w:rsid w:val="004F04D4"/>
    <w:rsid w:val="004F23F3"/>
    <w:rsid w:val="004F5359"/>
    <w:rsid w:val="00500F57"/>
    <w:rsid w:val="00502587"/>
    <w:rsid w:val="005113C9"/>
    <w:rsid w:val="005233BB"/>
    <w:rsid w:val="00535CAE"/>
    <w:rsid w:val="00551818"/>
    <w:rsid w:val="00552DD7"/>
    <w:rsid w:val="00555EBB"/>
    <w:rsid w:val="00562EEF"/>
    <w:rsid w:val="0058761F"/>
    <w:rsid w:val="00591AC0"/>
    <w:rsid w:val="0059672C"/>
    <w:rsid w:val="005B3755"/>
    <w:rsid w:val="005C6212"/>
    <w:rsid w:val="005D1352"/>
    <w:rsid w:val="005D596B"/>
    <w:rsid w:val="005E3991"/>
    <w:rsid w:val="005E5E46"/>
    <w:rsid w:val="00603EFA"/>
    <w:rsid w:val="00615E02"/>
    <w:rsid w:val="00616A16"/>
    <w:rsid w:val="006318A0"/>
    <w:rsid w:val="00634E37"/>
    <w:rsid w:val="00640B88"/>
    <w:rsid w:val="0064440C"/>
    <w:rsid w:val="00667CA0"/>
    <w:rsid w:val="00667D43"/>
    <w:rsid w:val="00672F14"/>
    <w:rsid w:val="0069184A"/>
    <w:rsid w:val="00691BB1"/>
    <w:rsid w:val="00696386"/>
    <w:rsid w:val="006A6952"/>
    <w:rsid w:val="006B1267"/>
    <w:rsid w:val="006B3C72"/>
    <w:rsid w:val="006C07B2"/>
    <w:rsid w:val="006C0DB6"/>
    <w:rsid w:val="006C2176"/>
    <w:rsid w:val="006C6845"/>
    <w:rsid w:val="006D3D5A"/>
    <w:rsid w:val="006D63BB"/>
    <w:rsid w:val="006E2597"/>
    <w:rsid w:val="006F02F8"/>
    <w:rsid w:val="006F0B6C"/>
    <w:rsid w:val="006F463C"/>
    <w:rsid w:val="00702002"/>
    <w:rsid w:val="00702FA9"/>
    <w:rsid w:val="0070328D"/>
    <w:rsid w:val="00704655"/>
    <w:rsid w:val="00714E4F"/>
    <w:rsid w:val="00716883"/>
    <w:rsid w:val="00727329"/>
    <w:rsid w:val="00727BF5"/>
    <w:rsid w:val="00732AC4"/>
    <w:rsid w:val="00737F10"/>
    <w:rsid w:val="0075442E"/>
    <w:rsid w:val="00754680"/>
    <w:rsid w:val="00755437"/>
    <w:rsid w:val="00762643"/>
    <w:rsid w:val="00770A08"/>
    <w:rsid w:val="007859BD"/>
    <w:rsid w:val="0079725B"/>
    <w:rsid w:val="007979DD"/>
    <w:rsid w:val="007A09EF"/>
    <w:rsid w:val="007A13DC"/>
    <w:rsid w:val="007A261B"/>
    <w:rsid w:val="007A3382"/>
    <w:rsid w:val="007A6A78"/>
    <w:rsid w:val="007B1F80"/>
    <w:rsid w:val="007B2182"/>
    <w:rsid w:val="007C173A"/>
    <w:rsid w:val="007D621A"/>
    <w:rsid w:val="007E350E"/>
    <w:rsid w:val="007F4BCC"/>
    <w:rsid w:val="007F7F3A"/>
    <w:rsid w:val="008024FD"/>
    <w:rsid w:val="00803F95"/>
    <w:rsid w:val="008069C7"/>
    <w:rsid w:val="008155C3"/>
    <w:rsid w:val="008159E6"/>
    <w:rsid w:val="00820190"/>
    <w:rsid w:val="008243AB"/>
    <w:rsid w:val="008251CE"/>
    <w:rsid w:val="00832D76"/>
    <w:rsid w:val="00833074"/>
    <w:rsid w:val="0083372D"/>
    <w:rsid w:val="00840045"/>
    <w:rsid w:val="00845DF5"/>
    <w:rsid w:val="008474CA"/>
    <w:rsid w:val="008539BD"/>
    <w:rsid w:val="00861193"/>
    <w:rsid w:val="00891B61"/>
    <w:rsid w:val="00892D6D"/>
    <w:rsid w:val="00892E82"/>
    <w:rsid w:val="008A2C92"/>
    <w:rsid w:val="008B7D39"/>
    <w:rsid w:val="008E5656"/>
    <w:rsid w:val="008E5B40"/>
    <w:rsid w:val="00903BA1"/>
    <w:rsid w:val="009070E4"/>
    <w:rsid w:val="00912F23"/>
    <w:rsid w:val="00916A1B"/>
    <w:rsid w:val="009175E6"/>
    <w:rsid w:val="00921D98"/>
    <w:rsid w:val="00922906"/>
    <w:rsid w:val="009234AD"/>
    <w:rsid w:val="009244BA"/>
    <w:rsid w:val="00925204"/>
    <w:rsid w:val="0094088B"/>
    <w:rsid w:val="009441B0"/>
    <w:rsid w:val="0094513D"/>
    <w:rsid w:val="00956F2C"/>
    <w:rsid w:val="009707F7"/>
    <w:rsid w:val="00970FA0"/>
    <w:rsid w:val="00971A54"/>
    <w:rsid w:val="00976089"/>
    <w:rsid w:val="009810CF"/>
    <w:rsid w:val="0099728B"/>
    <w:rsid w:val="009A178B"/>
    <w:rsid w:val="009B26EE"/>
    <w:rsid w:val="009C0348"/>
    <w:rsid w:val="009C2959"/>
    <w:rsid w:val="009C39B9"/>
    <w:rsid w:val="009C7C2B"/>
    <w:rsid w:val="009D3B96"/>
    <w:rsid w:val="009E48CE"/>
    <w:rsid w:val="009E77C1"/>
    <w:rsid w:val="009F0F02"/>
    <w:rsid w:val="009F7FAE"/>
    <w:rsid w:val="00A1399E"/>
    <w:rsid w:val="00A36E99"/>
    <w:rsid w:val="00A403C3"/>
    <w:rsid w:val="00A45434"/>
    <w:rsid w:val="00A53B86"/>
    <w:rsid w:val="00A62D75"/>
    <w:rsid w:val="00A66531"/>
    <w:rsid w:val="00A80BA3"/>
    <w:rsid w:val="00A80CB7"/>
    <w:rsid w:val="00A8426A"/>
    <w:rsid w:val="00A85695"/>
    <w:rsid w:val="00A9219F"/>
    <w:rsid w:val="00A97DBE"/>
    <w:rsid w:val="00AA6086"/>
    <w:rsid w:val="00AA64BF"/>
    <w:rsid w:val="00AA75CC"/>
    <w:rsid w:val="00AB1DBB"/>
    <w:rsid w:val="00AB5BA6"/>
    <w:rsid w:val="00AC06DF"/>
    <w:rsid w:val="00AC5119"/>
    <w:rsid w:val="00AC661E"/>
    <w:rsid w:val="00AC664C"/>
    <w:rsid w:val="00AD3FB7"/>
    <w:rsid w:val="00AE073E"/>
    <w:rsid w:val="00AE42F7"/>
    <w:rsid w:val="00AF0C67"/>
    <w:rsid w:val="00AF0EF3"/>
    <w:rsid w:val="00B00756"/>
    <w:rsid w:val="00B03791"/>
    <w:rsid w:val="00B0399E"/>
    <w:rsid w:val="00B2577A"/>
    <w:rsid w:val="00B37FCD"/>
    <w:rsid w:val="00B4118D"/>
    <w:rsid w:val="00B474BD"/>
    <w:rsid w:val="00B50468"/>
    <w:rsid w:val="00B527FF"/>
    <w:rsid w:val="00B56ED4"/>
    <w:rsid w:val="00B64C41"/>
    <w:rsid w:val="00B6765A"/>
    <w:rsid w:val="00B817DD"/>
    <w:rsid w:val="00B851CE"/>
    <w:rsid w:val="00BA06FB"/>
    <w:rsid w:val="00BA4E11"/>
    <w:rsid w:val="00BB386B"/>
    <w:rsid w:val="00BC3A77"/>
    <w:rsid w:val="00BC65BE"/>
    <w:rsid w:val="00BD06E7"/>
    <w:rsid w:val="00BD1F59"/>
    <w:rsid w:val="00BD295C"/>
    <w:rsid w:val="00BD6140"/>
    <w:rsid w:val="00BE182E"/>
    <w:rsid w:val="00BE49EB"/>
    <w:rsid w:val="00BE6B1D"/>
    <w:rsid w:val="00BF02E5"/>
    <w:rsid w:val="00BF4695"/>
    <w:rsid w:val="00C037F4"/>
    <w:rsid w:val="00C16027"/>
    <w:rsid w:val="00C17A93"/>
    <w:rsid w:val="00C24512"/>
    <w:rsid w:val="00C25FDB"/>
    <w:rsid w:val="00C332C8"/>
    <w:rsid w:val="00C72E13"/>
    <w:rsid w:val="00C771DA"/>
    <w:rsid w:val="00C83A29"/>
    <w:rsid w:val="00C95CA0"/>
    <w:rsid w:val="00C9728F"/>
    <w:rsid w:val="00CB18AE"/>
    <w:rsid w:val="00CB3545"/>
    <w:rsid w:val="00CB62B2"/>
    <w:rsid w:val="00CC7FED"/>
    <w:rsid w:val="00CD6D66"/>
    <w:rsid w:val="00CF2FCE"/>
    <w:rsid w:val="00CF47D5"/>
    <w:rsid w:val="00CF4D76"/>
    <w:rsid w:val="00D0628A"/>
    <w:rsid w:val="00D14572"/>
    <w:rsid w:val="00D26AB3"/>
    <w:rsid w:val="00D33CB7"/>
    <w:rsid w:val="00D4277D"/>
    <w:rsid w:val="00D579B2"/>
    <w:rsid w:val="00D63A9A"/>
    <w:rsid w:val="00D65B2B"/>
    <w:rsid w:val="00D84AF5"/>
    <w:rsid w:val="00D90287"/>
    <w:rsid w:val="00D934F9"/>
    <w:rsid w:val="00DA2B87"/>
    <w:rsid w:val="00DB0ED7"/>
    <w:rsid w:val="00DC3FB6"/>
    <w:rsid w:val="00DD1C70"/>
    <w:rsid w:val="00DD6C52"/>
    <w:rsid w:val="00DE1471"/>
    <w:rsid w:val="00E019D9"/>
    <w:rsid w:val="00E05F2E"/>
    <w:rsid w:val="00E355C7"/>
    <w:rsid w:val="00E375D4"/>
    <w:rsid w:val="00E431D4"/>
    <w:rsid w:val="00E52A2C"/>
    <w:rsid w:val="00E64382"/>
    <w:rsid w:val="00E8158A"/>
    <w:rsid w:val="00E81770"/>
    <w:rsid w:val="00E921FD"/>
    <w:rsid w:val="00E95218"/>
    <w:rsid w:val="00EA2EF9"/>
    <w:rsid w:val="00EA5030"/>
    <w:rsid w:val="00EA65D2"/>
    <w:rsid w:val="00EA67F5"/>
    <w:rsid w:val="00EB1FAB"/>
    <w:rsid w:val="00EC6485"/>
    <w:rsid w:val="00ED36CA"/>
    <w:rsid w:val="00ED6B24"/>
    <w:rsid w:val="00EE768E"/>
    <w:rsid w:val="00EF321F"/>
    <w:rsid w:val="00F02357"/>
    <w:rsid w:val="00F051D0"/>
    <w:rsid w:val="00F116CD"/>
    <w:rsid w:val="00F123EC"/>
    <w:rsid w:val="00F145E4"/>
    <w:rsid w:val="00F14F77"/>
    <w:rsid w:val="00F15366"/>
    <w:rsid w:val="00F175A5"/>
    <w:rsid w:val="00F25E4A"/>
    <w:rsid w:val="00F31B5C"/>
    <w:rsid w:val="00F36371"/>
    <w:rsid w:val="00F41D80"/>
    <w:rsid w:val="00F42016"/>
    <w:rsid w:val="00F75671"/>
    <w:rsid w:val="00F836C3"/>
    <w:rsid w:val="00F86193"/>
    <w:rsid w:val="00FA4DFE"/>
    <w:rsid w:val="00FB7BD2"/>
    <w:rsid w:val="00FC70B6"/>
    <w:rsid w:val="00F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docId w15:val="{AC512EA5-FC45-4EB3-8F78-E9EF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4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78A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78A"/>
    <w:rPr>
      <w:b/>
      <w:bCs/>
      <w:kern w:val="2"/>
    </w:rPr>
  </w:style>
  <w:style w:type="paragraph" w:styleId="Revision">
    <w:name w:val="Revision"/>
    <w:hidden/>
    <w:uiPriority w:val="99"/>
    <w:semiHidden/>
    <w:rsid w:val="003A478A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1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asilviculture.com/index.php/more-courses/fors-3110-field-silviculture/useful-silviculture-handou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fs.usda.gov/emc/nepa/includes/abtmonthlynepanotic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app/collection/F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eedspot.com/infiniterss.php?_src=feed_title&amp;followfeedid=5057176&amp;q=site:https%3A%2F%2Fyourforestpodcast.com%2Fepisode-1%3Fformat%3DR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show/1CKQGsrH4t5wylZ1cMnAzR?si=cf88f8e905784b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27</cp:revision>
  <dcterms:created xsi:type="dcterms:W3CDTF">2024-03-25T21:01:00Z</dcterms:created>
  <dcterms:modified xsi:type="dcterms:W3CDTF">2024-03-26T18:54:00Z</dcterms:modified>
</cp:coreProperties>
</file>