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E65B5" w14:textId="7BAA4387" w:rsidR="00B90222" w:rsidRDefault="00B90222" w:rsidP="00F72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Name: __________________</w:t>
      </w:r>
    </w:p>
    <w:p w14:paraId="2BF3E4F3" w14:textId="4396D0FA" w:rsidR="00B90222" w:rsidRPr="00B90222" w:rsidRDefault="00F72D96" w:rsidP="00B902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F72D9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Answer the following questions: </w:t>
      </w:r>
    </w:p>
    <w:p w14:paraId="57D6DF9D" w14:textId="694D6705" w:rsidR="003B0D70" w:rsidRPr="003B0D70" w:rsidRDefault="003B4E69" w:rsidP="003B0D7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3B4E69">
        <w:drawing>
          <wp:inline distT="0" distB="0" distL="0" distR="0" wp14:anchorId="398411AB" wp14:editId="25F99AE2">
            <wp:extent cx="1709057" cy="2726077"/>
            <wp:effectExtent l="0" t="0" r="5715" b="4445"/>
            <wp:docPr id="296417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178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7813" cy="27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8DB1" w14:textId="0F407A81" w:rsidR="003549AC" w:rsidRDefault="003B0D70" w:rsidP="003B0D7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3B0D70">
        <w:drawing>
          <wp:inline distT="0" distB="0" distL="0" distR="0" wp14:anchorId="42DA8583" wp14:editId="118DD8B6">
            <wp:extent cx="5943600" cy="742950"/>
            <wp:effectExtent l="0" t="0" r="0" b="6350"/>
            <wp:docPr id="772284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842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D7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1. </w:t>
      </w:r>
      <w:r w:rsidRPr="003B0D7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Calculate </w:t>
      </w:r>
      <w:r w:rsidRPr="003B0D7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</w:t>
      </w:r>
      <w:r w:rsidRPr="003B0D70">
        <w:rPr>
          <w:noProof/>
        </w:rPr>
        <w:t>h</w:t>
      </w:r>
      <w:r w:rsidRPr="003B0D7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</w:t>
      </w:r>
      <w:r w:rsidR="003B4E69" w:rsidRPr="003B0D7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charge of the terminal and central layers of this trioctahedral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 What is the total net charge?</w:t>
      </w:r>
    </w:p>
    <w:p w14:paraId="45989DEC" w14:textId="77777777" w:rsidR="004A25FF" w:rsidRDefault="004A25FF" w:rsidP="003B0D7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9B7EB95" w14:textId="3771C24D" w:rsidR="004A25FF" w:rsidRDefault="004A25FF" w:rsidP="003B0D7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2. Describe the concept of isomorphic substitution</w:t>
      </w:r>
    </w:p>
    <w:p w14:paraId="27D0DF5F" w14:textId="77777777" w:rsidR="00F74F0B" w:rsidRDefault="00F74F0B" w:rsidP="003B0D70">
      <w:pPr>
        <w:pStyle w:val="ListParagraph"/>
        <w:spacing w:before="100" w:beforeAutospacing="1" w:after="100" w:afterAutospacing="1" w:line="240" w:lineRule="auto"/>
      </w:pPr>
    </w:p>
    <w:p w14:paraId="4C6DE1B4" w14:textId="77777777" w:rsidR="00F74F0B" w:rsidRDefault="00F74F0B" w:rsidP="003B0D70">
      <w:pPr>
        <w:pStyle w:val="ListParagraph"/>
        <w:spacing w:before="100" w:beforeAutospacing="1" w:after="100" w:afterAutospacing="1" w:line="240" w:lineRule="auto"/>
      </w:pPr>
    </w:p>
    <w:p w14:paraId="60E9089F" w14:textId="2237E229" w:rsidR="00F74F0B" w:rsidRDefault="00F74F0B" w:rsidP="003B0D70">
      <w:pPr>
        <w:pStyle w:val="ListParagraph"/>
        <w:spacing w:before="100" w:beforeAutospacing="1" w:after="100" w:afterAutospacing="1" w:line="240" w:lineRule="auto"/>
      </w:pPr>
      <w:r>
        <w:t xml:space="preserve">. </w:t>
      </w:r>
      <w:r w:rsidR="004A25FF" w:rsidRPr="004A25FF">
        <w:drawing>
          <wp:inline distT="0" distB="0" distL="0" distR="0" wp14:anchorId="46B5E346" wp14:editId="49EF6B66">
            <wp:extent cx="1698171" cy="2815442"/>
            <wp:effectExtent l="0" t="0" r="3810" b="4445"/>
            <wp:docPr id="1989125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259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593" cy="28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42D7" w14:textId="1CF9C044" w:rsidR="004A25FF" w:rsidRDefault="004A25FF" w:rsidP="003B0D70">
      <w:pPr>
        <w:pStyle w:val="ListParagraph"/>
        <w:spacing w:before="100" w:beforeAutospacing="1" w:after="100" w:afterAutospacing="1" w:line="240" w:lineRule="auto"/>
      </w:pPr>
      <w:r>
        <w:lastRenderedPageBreak/>
        <w:t xml:space="preserve">3. Given the above dioctahedral, calculate </w:t>
      </w:r>
      <w:r w:rsidR="00E9178B">
        <w:t>the charge of each layer and the total net charge. Of the dioctahedral and trioctahedral presented in this quiz, which is more likely to attract cations?</w:t>
      </w:r>
    </w:p>
    <w:p w14:paraId="4E9933B9" w14:textId="77777777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p w14:paraId="5EE3F521" w14:textId="77777777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p w14:paraId="30564803" w14:textId="77777777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p w14:paraId="448D3EA7" w14:textId="11633B7F" w:rsidR="00550176" w:rsidRDefault="00550176" w:rsidP="003B0D70">
      <w:pPr>
        <w:pStyle w:val="ListParagraph"/>
        <w:spacing w:before="100" w:beforeAutospacing="1" w:after="100" w:afterAutospacing="1" w:line="240" w:lineRule="auto"/>
      </w:pPr>
      <w:r>
        <w:t>4. Describe what a 1:1 clay is and briefly explain properties about this clay including charge and capacity to expand</w:t>
      </w:r>
    </w:p>
    <w:p w14:paraId="18E5C638" w14:textId="77777777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p w14:paraId="7FFDD69E" w14:textId="77777777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p w14:paraId="774D71AD" w14:textId="77777777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p w14:paraId="65AD0120" w14:textId="77777777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p w14:paraId="4C69E622" w14:textId="77777777" w:rsidR="00550176" w:rsidRDefault="00550176" w:rsidP="00550176">
      <w:pPr>
        <w:pStyle w:val="ListParagraph"/>
        <w:spacing w:before="100" w:beforeAutospacing="1" w:after="100" w:afterAutospacing="1" w:line="240" w:lineRule="auto"/>
      </w:pPr>
      <w:r>
        <w:t>5. Describe a 2:</w:t>
      </w:r>
      <w:proofErr w:type="gramStart"/>
      <w:r>
        <w:t>1  clay</w:t>
      </w:r>
      <w:proofErr w:type="gramEnd"/>
      <w:r>
        <w:t xml:space="preserve"> </w:t>
      </w:r>
      <w:r>
        <w:t>and briefly explain properties about this clay including charge and capacity to expand</w:t>
      </w:r>
    </w:p>
    <w:p w14:paraId="61CE24E5" w14:textId="15AE71F5" w:rsidR="00550176" w:rsidRDefault="00550176" w:rsidP="003B0D70">
      <w:pPr>
        <w:pStyle w:val="ListParagraph"/>
        <w:spacing w:before="100" w:beforeAutospacing="1" w:after="100" w:afterAutospacing="1" w:line="240" w:lineRule="auto"/>
      </w:pPr>
    </w:p>
    <w:sectPr w:rsidR="005501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7F584F"/>
    <w:multiLevelType w:val="multilevel"/>
    <w:tmpl w:val="20282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0771EB"/>
    <w:multiLevelType w:val="hybridMultilevel"/>
    <w:tmpl w:val="AF141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06A4E"/>
    <w:multiLevelType w:val="hybridMultilevel"/>
    <w:tmpl w:val="F86A8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10371">
    <w:abstractNumId w:val="0"/>
  </w:num>
  <w:num w:numId="2" w16cid:durableId="882406282">
    <w:abstractNumId w:val="1"/>
  </w:num>
  <w:num w:numId="3" w16cid:durableId="1496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96"/>
    <w:rsid w:val="00063D66"/>
    <w:rsid w:val="000B5A38"/>
    <w:rsid w:val="000C6047"/>
    <w:rsid w:val="00131C67"/>
    <w:rsid w:val="00175335"/>
    <w:rsid w:val="0018179C"/>
    <w:rsid w:val="00186316"/>
    <w:rsid w:val="00216309"/>
    <w:rsid w:val="002E2F28"/>
    <w:rsid w:val="003549AC"/>
    <w:rsid w:val="003741D2"/>
    <w:rsid w:val="003B0D70"/>
    <w:rsid w:val="003B4E69"/>
    <w:rsid w:val="00480202"/>
    <w:rsid w:val="004A25FF"/>
    <w:rsid w:val="004B2B94"/>
    <w:rsid w:val="004C03C6"/>
    <w:rsid w:val="005275DA"/>
    <w:rsid w:val="00550176"/>
    <w:rsid w:val="00652AAF"/>
    <w:rsid w:val="006A5074"/>
    <w:rsid w:val="00842B34"/>
    <w:rsid w:val="008A44DA"/>
    <w:rsid w:val="008E56DA"/>
    <w:rsid w:val="009224AC"/>
    <w:rsid w:val="00976B22"/>
    <w:rsid w:val="00986118"/>
    <w:rsid w:val="00B86BE3"/>
    <w:rsid w:val="00B90222"/>
    <w:rsid w:val="00BF7806"/>
    <w:rsid w:val="00C01E76"/>
    <w:rsid w:val="00C767A2"/>
    <w:rsid w:val="00CE7198"/>
    <w:rsid w:val="00D3299C"/>
    <w:rsid w:val="00D73278"/>
    <w:rsid w:val="00DA46E5"/>
    <w:rsid w:val="00DD4DEF"/>
    <w:rsid w:val="00E36143"/>
    <w:rsid w:val="00E66F08"/>
    <w:rsid w:val="00E9178B"/>
    <w:rsid w:val="00F72D96"/>
    <w:rsid w:val="00F74F0B"/>
    <w:rsid w:val="00F76832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68A2CA"/>
  <w15:chartTrackingRefBased/>
  <w15:docId w15:val="{753AD329-3E0D-B747-9163-6F39F066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2D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2D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2D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2D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2D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D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D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D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D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2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2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2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2D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2D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D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2D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D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D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2D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2D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2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2D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2D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2D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2D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2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2D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2D9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72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NMHU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Remke</dc:creator>
  <cp:keywords/>
  <dc:description/>
  <cp:lastModifiedBy>Michael Remke</cp:lastModifiedBy>
  <cp:revision>8</cp:revision>
  <cp:lastPrinted>2024-08-15T16:48:00Z</cp:lastPrinted>
  <dcterms:created xsi:type="dcterms:W3CDTF">2024-09-17T15:37:00Z</dcterms:created>
  <dcterms:modified xsi:type="dcterms:W3CDTF">2024-09-17T15:46:00Z</dcterms:modified>
</cp:coreProperties>
</file>